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6C2B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 MUSE心电管理系统维保服务 总体要求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3637A93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（一）维保期：一年。 </w:t>
      </w:r>
    </w:p>
    <w:p w14:paraId="59002F1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（二）指定1名客服工程师负责医院的维护服务工作。 </w:t>
      </w:r>
    </w:p>
    <w:p w14:paraId="3E51B21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（三）提供多种问题受理渠道：包括400热线、医院专属微信群、客服邮箱、远程控制工具等。 </w:t>
      </w:r>
    </w:p>
    <w:p w14:paraId="38F74CF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（四）提供7×24小时服务响应。 </w:t>
      </w:r>
    </w:p>
    <w:p w14:paraId="539153D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（五）紧急问题4小时内提供远程响应，优先远程处理；如需现场支持，根据医院需求情况灵活延展（双方协商确定到达时间）。 </w:t>
      </w:r>
    </w:p>
    <w:p w14:paraId="192DBEF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六）提供定期巡检服务：按需开展现场巡检，每年1次。巡检内容包括服务器环境检查（服务运行状态、磁盘空间、数据库备份、日志清理等）、客户端工作状态检查、设备传输队列检查，并与维护人员沟通常见问题解决方案。巡检结束后根据医院要求提交巡检报告。 </w:t>
      </w:r>
    </w:p>
    <w:p w14:paraId="7003FF9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（七）提供年度维护服务报告，总结服务情况、问题处理记录及优化建议。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10B53D0">
      <w:pPr>
        <w:spacing w:line="360" w:lineRule="auto"/>
        <w:rPr>
          <w:rFonts w:hint="eastAsia"/>
          <w:sz w:val="24"/>
          <w:szCs w:val="24"/>
        </w:rPr>
      </w:pPr>
    </w:p>
    <w:p w14:paraId="42BD895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、培训与咨询服务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EB9F5B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（一）根据实际情况每年可提供1次对医院系统维护人员进行专项培训。 </w:t>
      </w:r>
    </w:p>
    <w:p w14:paraId="041A70E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（二）在线培训：根据医院需求提供在线培训支持。   </w:t>
      </w:r>
    </w:p>
    <w:p w14:paraId="20F8E57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40AE7F0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65764AE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、其他</w:t>
      </w:r>
    </w:p>
    <w:p w14:paraId="725A4C3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（一）供应商须对运维系统所使用的操作系统、数据库、中间件等第三方软件提供配置建议及全面维护能力。 </w:t>
      </w:r>
    </w:p>
    <w:p w14:paraId="0874F7A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（二）因政府网络安全检查或医院设备扫描，被检出系统漏洞或隐患的，供应商应配合整改（具体费用另行协商）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D0762"/>
    <w:rsid w:val="215D0762"/>
    <w:rsid w:val="3E5B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2026-04-10T06:27:00Z</dcterms:created>
  <dc:creator>每田心文</dc:creator>
  <cp:lastModifiedBy>每田心文</cp:lastModifiedBy>
  <dcterms:modified xsi:type="dcterms:W3CDTF">2026-04-10T06:34:19Z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F33B48AC4B434F859F038537B6A556BE_11</vt:lpwstr>
  </property>
  <property fmtid="{D5CDD505-2E9C-101B-9397-08002B2CF9AE}" pid="4" name="KSOTemplateDocerSaveRecord">
    <vt:lpwstr>eyJoZGlkIjoiNDIzNTY1NTdiMDU5YjYyMmM4YTI5MDFkY2FkY2JkN2IiLCJ1c2VySWQiOiIyMDEzNDg4NjgifQ==</vt:lpwstr>
  </property>
</Properties>
</file>